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04 giugno 2026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PISIP-SWNU00-NCt01-001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test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test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tests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</dc:title>
  <dc:subject>Sottotitolo della relazione</dc:subject>
  <dc:creator>tests</dc:creator>
  <cp:keywords>PISIP-SWNU00-NCt01-001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