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20 aprile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OMP-SWNU00-Doc03-001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UDS - Guida Implementazione Flashing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UDS - Guida Implementazione Flashing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Lorenzo Tanganelli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UDS - Guida Implementazione Flashing</dc:title>
  <dc:subject>Sottotitolo della relazione</dc:subject>
  <dc:creator>Lorenzo Tanganelli</dc:creator>
  <cp:keywords>OMP-SWNU00-Doc03-001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