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marzo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SCAE-SWNU56-NCt01-001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Penetration Test Plan &amp; Rules of Engagement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Penetration Test Plan &amp; Rules of Engagement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Tommaso Aliberti, Lorenzo Di Lello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Penetration Test Plan &amp; Rules of Engagement</dc:title>
  <dc:subject>Sottotitolo della relazione</dc:subject>
  <dc:creator>Tommaso Aliberti, Lorenzo Di Lello</dc:creator>
  <cp:keywords>SCAE-SWNU56-NCt01-001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