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02 marzo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OBRFI-SWNU00-NCt01-001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Test Failure Analysis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Test Failure Analysis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Failure Analysis</dc:title>
  <dc:subject>Sottotitolo della relazione</dc:subject>
  <dc:creator>NIER</dc:creator>
  <cp:keywords>OBRFI-SWNU00-NCt01-001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