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19 settembre 2025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PRS-SWNU00-NCt02-001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Report attività - Progress Rail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Report attività - Progress Rail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Paolo Pizi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attività - Progress Rail</dc:title>
  <dc:subject>Sottotitolo della relazione</dc:subject>
  <dc:creator>Paolo Pizi</dc:creator>
  <cp:keywords>PRS-SWNU00-NCt02-001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